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4248" w14:textId="77777777" w:rsidR="00916368" w:rsidRDefault="00F36C27" w:rsidP="00E754BE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6C27">
        <w:rPr>
          <w:rFonts w:ascii="Times New Roman" w:hAnsi="Times New Roman" w:cs="Times New Roman"/>
          <w:b/>
          <w:bCs/>
          <w:sz w:val="28"/>
          <w:szCs w:val="28"/>
          <w:u w:val="single"/>
        </w:rPr>
        <w:t>Javni natječaj za radn</w:t>
      </w:r>
      <w:r w:rsidR="00FB5D46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Pr="00F36C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mjest</w:t>
      </w:r>
      <w:r w:rsidR="00FB5D46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8847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B61D9B8" w14:textId="1E447578" w:rsidR="00916368" w:rsidRDefault="00916368" w:rsidP="00E754BE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„Stručni radnik </w:t>
      </w:r>
      <w:r w:rsidR="00696CF4">
        <w:rPr>
          <w:rFonts w:ascii="Times New Roman" w:hAnsi="Times New Roman" w:cs="Times New Roman"/>
          <w:b/>
          <w:bCs/>
          <w:sz w:val="28"/>
          <w:szCs w:val="28"/>
          <w:u w:val="single"/>
        </w:rPr>
        <w:t>u sustavu zaštite djece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“ </w:t>
      </w:r>
    </w:p>
    <w:p w14:paraId="4467A7F0" w14:textId="0095D520" w:rsidR="00FA49F8" w:rsidRPr="008847E8" w:rsidRDefault="00FB5D46" w:rsidP="00E754BE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8847E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8847E8" w:rsidRPr="008847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683A">
        <w:rPr>
          <w:rFonts w:ascii="Times New Roman" w:hAnsi="Times New Roman" w:cs="Times New Roman"/>
          <w:i/>
          <w:iCs/>
          <w:sz w:val="28"/>
          <w:szCs w:val="28"/>
        </w:rPr>
        <w:t>opis poslova</w:t>
      </w:r>
      <w:r w:rsidR="00696CF4">
        <w:rPr>
          <w:rFonts w:ascii="Times New Roman" w:hAnsi="Times New Roman" w:cs="Times New Roman"/>
          <w:i/>
          <w:iCs/>
          <w:sz w:val="28"/>
          <w:szCs w:val="28"/>
        </w:rPr>
        <w:t xml:space="preserve"> i</w:t>
      </w:r>
      <w:r w:rsidR="00DE683A">
        <w:rPr>
          <w:rFonts w:ascii="Times New Roman" w:hAnsi="Times New Roman" w:cs="Times New Roman"/>
          <w:i/>
          <w:iCs/>
          <w:sz w:val="28"/>
          <w:szCs w:val="28"/>
        </w:rPr>
        <w:t xml:space="preserve"> pravni izvori</w:t>
      </w:r>
      <w:r w:rsidR="00F36C27" w:rsidRPr="008847E8">
        <w:rPr>
          <w:rFonts w:ascii="Times New Roman" w:hAnsi="Times New Roman" w:cs="Times New Roman"/>
          <w:i/>
          <w:iCs/>
          <w:sz w:val="28"/>
          <w:szCs w:val="28"/>
        </w:rPr>
        <w:t xml:space="preserve"> testiranja</w:t>
      </w:r>
      <w:r w:rsidR="009163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47E8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14:paraId="556CBEA4" w14:textId="77777777" w:rsidR="00E754BE" w:rsidRDefault="00E754BE" w:rsidP="00E754BE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5FB010" w14:textId="4AF3BF1F" w:rsidR="00DE683A" w:rsidRPr="00DE683A" w:rsidRDefault="00DE683A" w:rsidP="00DE68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 xml:space="preserve">Opis poslova stručnog radnika </w:t>
      </w:r>
      <w:r w:rsidR="00696CF4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u sustavu zaštite djece</w:t>
      </w:r>
      <w:r w:rsidRPr="00DE683A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 xml:space="preserve"> u Obiteljskom centru</w:t>
      </w:r>
      <w:r w:rsidRPr="00DE683A">
        <w:rPr>
          <w:rFonts w:ascii="Times New Roman" w:eastAsia="Times New Roman" w:hAnsi="Times New Roman" w:cs="Times New Roman"/>
          <w:lang w:eastAsia="hr-HR"/>
        </w:rPr>
        <w:t>:</w:t>
      </w:r>
    </w:p>
    <w:p w14:paraId="0EF23AF8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provodi savjetovanja u vezi s brakom, roditeljstvom, obiteljskim i partnerskim odnosima</w:t>
      </w:r>
    </w:p>
    <w:p w14:paraId="7DCCF7CF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potiče odgovorno roditeljstvo i obiteljsku solidarnost</w:t>
      </w:r>
    </w:p>
    <w:p w14:paraId="3B4BB77C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pruža potporu roditeljima u ispunjavanju prava, dužnosti i odgovornosti u odgoju i obrazovanju djece</w:t>
      </w:r>
    </w:p>
    <w:p w14:paraId="62CAF07A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pruža podršku u pripremi za roditeljstvo mladih partnera i trudnica te podršku roditeljima u ranoj brizi i podizanju djece</w:t>
      </w:r>
    </w:p>
    <w:p w14:paraId="1E786FC2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 xml:space="preserve">provodi psihosocijalni tretman radi prevencije nasilničkog ponašanja  </w:t>
      </w:r>
    </w:p>
    <w:p w14:paraId="0D642D7C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potiče razvoj socijalizacijskih vještina djece i mladih, posebno komunikacijskih vještina i nenasilnog rješavanja sukoba među djecom i mladima</w:t>
      </w:r>
    </w:p>
    <w:p w14:paraId="5731B6E0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potiče razvoj komunikacije i tolerancije u mladenačkim i partnerskim odnosima</w:t>
      </w:r>
    </w:p>
    <w:p w14:paraId="29419E7F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radi na prevenciji zlostavljanja i zanemarivanja, problema u ponašanju te ovisnosti djece i mladih</w:t>
      </w:r>
    </w:p>
    <w:p w14:paraId="556A2FEC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organizira i provodi edukacije potencijalnih posvojitelja i organizira grupne podrške</w:t>
      </w:r>
    </w:p>
    <w:p w14:paraId="65BD5D01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pruža podršku žrtvama obiteljskog nasilja</w:t>
      </w:r>
    </w:p>
    <w:p w14:paraId="2CA5DB43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potiče i razvoj programa rada u zajednici koji su potpora roditeljima, obitelji, djeci, mladeži i drugim socijalno osjetljivim skupinama</w:t>
      </w:r>
    </w:p>
    <w:p w14:paraId="71D96264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provodi posebne obveze maloljetnika prema propisu kojim se uređuje izvršavanje sankcija izrečenih maloljetnicima</w:t>
      </w:r>
    </w:p>
    <w:p w14:paraId="3BA09A5A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 xml:space="preserve">osigurava provođenja odluke o ostvarivanju osobnih odnosa djeteta pod nadzorom </w:t>
      </w:r>
    </w:p>
    <w:p w14:paraId="1B4E4AA3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provodi standardizirane programe podrške roditeljstvu, provodi psihosocijalno savjetovanje i obiteljsku medijaciju</w:t>
      </w:r>
    </w:p>
    <w:p w14:paraId="2591FDD2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provodi stručno-analitičkih poslova iz svog djelokruga te informativne, savjetodavne, preventivno – terapijske, edukacijske, promidžbene i druge slične stručne poslove vezane uz pružanje potpore obitelji, djeci i mladeži</w:t>
      </w:r>
    </w:p>
    <w:p w14:paraId="6CC33A60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obavlja druge poslove po nalogu ravnatelja Obiteljskog centra, pomoćnika ravnatelja i voditelja Službe sukladno stručnoj spremi i pravilima struke.</w:t>
      </w:r>
    </w:p>
    <w:p w14:paraId="18A373F5" w14:textId="77777777" w:rsidR="00DE683A" w:rsidRPr="00DE683A" w:rsidRDefault="00DE683A" w:rsidP="00DE68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1A433E0" w14:textId="77777777" w:rsidR="00DE683A" w:rsidRDefault="00DE683A" w:rsidP="00DE683A">
      <w:pPr>
        <w:pStyle w:val="Bezproreda"/>
        <w:rPr>
          <w:rFonts w:ascii="Times New Roman" w:hAnsi="Times New Roman" w:cs="Times New Roman"/>
          <w:lang w:val="en-US" w:eastAsia="hr-HR"/>
        </w:rPr>
      </w:pPr>
    </w:p>
    <w:p w14:paraId="00379A84" w14:textId="77777777" w:rsidR="001578C3" w:rsidRPr="001578C3" w:rsidRDefault="001578C3" w:rsidP="00E872DA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  <w:r w:rsidRPr="001578C3">
        <w:rPr>
          <w:rFonts w:ascii="Times New Roman" w:eastAsia="Calibri" w:hAnsi="Times New Roman" w:cs="Times New Roman"/>
          <w:b/>
          <w:u w:val="single"/>
        </w:rPr>
        <w:t>Pravni izvori za pripremu kandidata za testiranje</w:t>
      </w:r>
      <w:r w:rsidRPr="001578C3">
        <w:rPr>
          <w:rFonts w:ascii="Times New Roman" w:eastAsia="Calibri" w:hAnsi="Times New Roman" w:cs="Times New Roman"/>
          <w:b/>
        </w:rPr>
        <w:t>:</w:t>
      </w:r>
    </w:p>
    <w:p w14:paraId="702F5779" w14:textId="77777777" w:rsidR="001578C3" w:rsidRDefault="001578C3" w:rsidP="00E87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578C3">
        <w:rPr>
          <w:rFonts w:ascii="Times New Roman" w:eastAsia="Times New Roman" w:hAnsi="Times New Roman" w:cs="Times New Roman"/>
          <w:color w:val="000000"/>
        </w:rPr>
        <w:t>Testiranje se provodi na temelju pravnih izvora i općih akata Obiteljskog centra dostupnih na sljedećim poveznicama:</w:t>
      </w:r>
    </w:p>
    <w:p w14:paraId="633BAC86" w14:textId="77777777" w:rsidR="001578C3" w:rsidRPr="001578C3" w:rsidRDefault="00000000" w:rsidP="00E872DA">
      <w:pPr>
        <w:pStyle w:val="Odlomakpopisa"/>
        <w:suppressAutoHyphens/>
        <w:spacing w:line="276" w:lineRule="auto"/>
        <w:ind w:left="0"/>
        <w:jc w:val="both"/>
        <w:rPr>
          <w:rFonts w:ascii="Times New Roman" w:eastAsia="Calibri" w:hAnsi="Times New Roman" w:cs="Times New Roman"/>
          <w:bCs/>
          <w:color w:val="FF0000"/>
        </w:rPr>
      </w:pPr>
      <w:hyperlink r:id="rId8" w:history="1">
        <w:r w:rsidR="001578C3" w:rsidRPr="001578C3">
          <w:rPr>
            <w:rStyle w:val="Hiperveza"/>
            <w:rFonts w:ascii="Times New Roman" w:hAnsi="Times New Roman" w:cs="Times New Roman"/>
          </w:rPr>
          <w:t>Obiteljski zakon NN 103/15, 98/19, 47/20, 49/23 - pročišćeni tekst</w:t>
        </w:r>
      </w:hyperlink>
    </w:p>
    <w:p w14:paraId="03568ABE" w14:textId="77777777" w:rsidR="001578C3" w:rsidRPr="001578C3" w:rsidRDefault="00000000" w:rsidP="00E872DA">
      <w:pPr>
        <w:pStyle w:val="Odlomakpopisa"/>
        <w:suppressAutoHyphens/>
        <w:spacing w:line="276" w:lineRule="auto"/>
        <w:ind w:left="0"/>
        <w:jc w:val="both"/>
        <w:rPr>
          <w:rFonts w:ascii="Times New Roman" w:eastAsia="Calibri" w:hAnsi="Times New Roman" w:cs="Times New Roman"/>
          <w:bCs/>
          <w:color w:val="FF0000"/>
        </w:rPr>
      </w:pPr>
      <w:hyperlink r:id="rId9" w:history="1">
        <w:r w:rsidR="001578C3" w:rsidRPr="001578C3">
          <w:rPr>
            <w:rStyle w:val="Hiperveza"/>
            <w:rFonts w:ascii="Times New Roman" w:hAnsi="Times New Roman" w:cs="Times New Roman"/>
          </w:rPr>
          <w:t>Zakon o socijalnoj skrbi NN 18/22, 46/22, 119/22, 71/23 - pročišćeni tekst</w:t>
        </w:r>
      </w:hyperlink>
    </w:p>
    <w:p w14:paraId="2A154A61" w14:textId="77777777" w:rsidR="001578C3" w:rsidRPr="001578C3" w:rsidRDefault="00000000" w:rsidP="00E872DA">
      <w:pPr>
        <w:pStyle w:val="Odlomakpopisa"/>
        <w:suppressAutoHyphens/>
        <w:spacing w:line="276" w:lineRule="auto"/>
        <w:ind w:left="0"/>
        <w:jc w:val="both"/>
        <w:rPr>
          <w:rFonts w:ascii="Times New Roman" w:eastAsia="Calibri" w:hAnsi="Times New Roman" w:cs="Times New Roman"/>
          <w:bCs/>
          <w:color w:val="FF0000"/>
        </w:rPr>
      </w:pPr>
      <w:hyperlink r:id="rId10" w:history="1">
        <w:r w:rsidR="001578C3" w:rsidRPr="001578C3">
          <w:rPr>
            <w:rStyle w:val="Hiperveza"/>
            <w:rFonts w:ascii="Times New Roman" w:hAnsi="Times New Roman" w:cs="Times New Roman"/>
          </w:rPr>
          <w:t>Pravilnik o mjerilima za pružanje socijalnih usluga NN 110/2022</w:t>
        </w:r>
      </w:hyperlink>
      <w:r w:rsidR="001578C3" w:rsidRPr="001578C3">
        <w:rPr>
          <w:rFonts w:ascii="Times New Roman" w:hAnsi="Times New Roman" w:cs="Times New Roman"/>
        </w:rPr>
        <w:t xml:space="preserve"> </w:t>
      </w:r>
    </w:p>
    <w:p w14:paraId="0DD33D4A" w14:textId="77777777" w:rsidR="001578C3" w:rsidRDefault="001578C3" w:rsidP="001578C3">
      <w:pPr>
        <w:pStyle w:val="Odlomakpopisa"/>
        <w:suppressAutoHyphens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53D66A3A" w14:textId="77777777" w:rsidR="002A7821" w:rsidRDefault="002A7821" w:rsidP="001578C3">
      <w:pPr>
        <w:pStyle w:val="Odlomakpopisa"/>
        <w:suppressAutoHyphens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5AC6908E" w14:textId="22AB2525" w:rsidR="002A7821" w:rsidRPr="003F325A" w:rsidRDefault="003F325A" w:rsidP="001578C3">
      <w:pPr>
        <w:pStyle w:val="Odlomakpopisa"/>
        <w:suppressAutoHyphens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F325A">
        <w:rPr>
          <w:rFonts w:ascii="Times New Roman" w:eastAsia="Calibri" w:hAnsi="Times New Roman" w:cs="Times New Roman"/>
          <w:bCs/>
          <w:sz w:val="24"/>
          <w:szCs w:val="24"/>
        </w:rPr>
        <w:t xml:space="preserve">U Zagrebu, </w:t>
      </w:r>
      <w:r>
        <w:rPr>
          <w:rFonts w:ascii="Times New Roman" w:eastAsia="Calibri" w:hAnsi="Times New Roman" w:cs="Times New Roman"/>
          <w:bCs/>
          <w:sz w:val="24"/>
          <w:szCs w:val="24"/>
        </w:rPr>
        <w:t>10. svibnja 2024. god.</w:t>
      </w:r>
    </w:p>
    <w:sectPr w:rsidR="002A7821" w:rsidRPr="003F325A" w:rsidSect="00696CF4">
      <w:type w:val="continuous"/>
      <w:pgSz w:w="11906" w:h="16838"/>
      <w:pgMar w:top="567" w:right="849" w:bottom="426" w:left="993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1D3"/>
    <w:multiLevelType w:val="hybridMultilevel"/>
    <w:tmpl w:val="E33E8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644"/>
    <w:multiLevelType w:val="hybridMultilevel"/>
    <w:tmpl w:val="46929E14"/>
    <w:lvl w:ilvl="0" w:tplc="993051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E41B6"/>
    <w:multiLevelType w:val="hybridMultilevel"/>
    <w:tmpl w:val="A0A8BDB2"/>
    <w:lvl w:ilvl="0" w:tplc="EC96EDF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9391D"/>
    <w:multiLevelType w:val="hybridMultilevel"/>
    <w:tmpl w:val="88EEBDF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62770F"/>
    <w:multiLevelType w:val="hybridMultilevel"/>
    <w:tmpl w:val="181ADDEE"/>
    <w:lvl w:ilvl="0" w:tplc="1936A5A4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E10C6"/>
    <w:multiLevelType w:val="hybridMultilevel"/>
    <w:tmpl w:val="BBC4E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73C1D"/>
    <w:multiLevelType w:val="hybridMultilevel"/>
    <w:tmpl w:val="BBC62D6A"/>
    <w:lvl w:ilvl="0" w:tplc="C62AC124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D773A3"/>
    <w:multiLevelType w:val="hybridMultilevel"/>
    <w:tmpl w:val="108E9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71D6"/>
    <w:multiLevelType w:val="hybridMultilevel"/>
    <w:tmpl w:val="F12229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32BB6"/>
    <w:multiLevelType w:val="hybridMultilevel"/>
    <w:tmpl w:val="637E4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A4114"/>
    <w:multiLevelType w:val="hybridMultilevel"/>
    <w:tmpl w:val="B72CA626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784457C"/>
    <w:multiLevelType w:val="hybridMultilevel"/>
    <w:tmpl w:val="BB46E55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F8796A"/>
    <w:multiLevelType w:val="hybridMultilevel"/>
    <w:tmpl w:val="9E08264E"/>
    <w:lvl w:ilvl="0" w:tplc="EC4E2F2A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2A7149"/>
    <w:multiLevelType w:val="hybridMultilevel"/>
    <w:tmpl w:val="A5D6B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80381"/>
    <w:multiLevelType w:val="hybridMultilevel"/>
    <w:tmpl w:val="2F10FFCA"/>
    <w:lvl w:ilvl="0" w:tplc="D50842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770455"/>
    <w:multiLevelType w:val="hybridMultilevel"/>
    <w:tmpl w:val="DEE206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7480F"/>
    <w:multiLevelType w:val="hybridMultilevel"/>
    <w:tmpl w:val="411C3488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F56214"/>
    <w:multiLevelType w:val="hybridMultilevel"/>
    <w:tmpl w:val="B97AF9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8031D"/>
    <w:multiLevelType w:val="hybridMultilevel"/>
    <w:tmpl w:val="2D6876B2"/>
    <w:lvl w:ilvl="0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66731BEC"/>
    <w:multiLevelType w:val="hybridMultilevel"/>
    <w:tmpl w:val="83BC6AD4"/>
    <w:lvl w:ilvl="0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69F23DE0"/>
    <w:multiLevelType w:val="hybridMultilevel"/>
    <w:tmpl w:val="7AF47392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E637B3B"/>
    <w:multiLevelType w:val="hybridMultilevel"/>
    <w:tmpl w:val="3D9038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0399">
    <w:abstractNumId w:val="15"/>
  </w:num>
  <w:num w:numId="2" w16cid:durableId="711927822">
    <w:abstractNumId w:val="12"/>
  </w:num>
  <w:num w:numId="3" w16cid:durableId="1521746169">
    <w:abstractNumId w:val="0"/>
  </w:num>
  <w:num w:numId="4" w16cid:durableId="1444105409">
    <w:abstractNumId w:val="10"/>
  </w:num>
  <w:num w:numId="5" w16cid:durableId="966812652">
    <w:abstractNumId w:val="6"/>
  </w:num>
  <w:num w:numId="6" w16cid:durableId="656156365">
    <w:abstractNumId w:val="13"/>
  </w:num>
  <w:num w:numId="7" w16cid:durableId="1854764367">
    <w:abstractNumId w:val="7"/>
  </w:num>
  <w:num w:numId="8" w16cid:durableId="1659846414">
    <w:abstractNumId w:val="8"/>
  </w:num>
  <w:num w:numId="9" w16cid:durableId="1897206948">
    <w:abstractNumId w:val="21"/>
  </w:num>
  <w:num w:numId="10" w16cid:durableId="517162036">
    <w:abstractNumId w:val="11"/>
  </w:num>
  <w:num w:numId="11" w16cid:durableId="1246038191">
    <w:abstractNumId w:val="17"/>
  </w:num>
  <w:num w:numId="12" w16cid:durableId="106706691">
    <w:abstractNumId w:val="9"/>
  </w:num>
  <w:num w:numId="13" w16cid:durableId="1950888647">
    <w:abstractNumId w:val="5"/>
  </w:num>
  <w:num w:numId="14" w16cid:durableId="1317537891">
    <w:abstractNumId w:val="20"/>
  </w:num>
  <w:num w:numId="15" w16cid:durableId="777650264">
    <w:abstractNumId w:val="19"/>
  </w:num>
  <w:num w:numId="16" w16cid:durableId="2010476923">
    <w:abstractNumId w:val="16"/>
  </w:num>
  <w:num w:numId="17" w16cid:durableId="339703438">
    <w:abstractNumId w:val="18"/>
  </w:num>
  <w:num w:numId="18" w16cid:durableId="1850019677">
    <w:abstractNumId w:val="3"/>
  </w:num>
  <w:num w:numId="19" w16cid:durableId="1731880965">
    <w:abstractNumId w:val="1"/>
  </w:num>
  <w:num w:numId="20" w16cid:durableId="515580396">
    <w:abstractNumId w:val="4"/>
  </w:num>
  <w:num w:numId="21" w16cid:durableId="971985960">
    <w:abstractNumId w:val="2"/>
  </w:num>
  <w:num w:numId="22" w16cid:durableId="7036743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69"/>
    <w:rsid w:val="00014120"/>
    <w:rsid w:val="00017961"/>
    <w:rsid w:val="000710C9"/>
    <w:rsid w:val="000955BC"/>
    <w:rsid w:val="00096911"/>
    <w:rsid w:val="000C607C"/>
    <w:rsid w:val="000D6DC8"/>
    <w:rsid w:val="001003BC"/>
    <w:rsid w:val="00141726"/>
    <w:rsid w:val="0014393C"/>
    <w:rsid w:val="001578C3"/>
    <w:rsid w:val="00164646"/>
    <w:rsid w:val="00184F6A"/>
    <w:rsid w:val="001A23EB"/>
    <w:rsid w:val="001A4B23"/>
    <w:rsid w:val="001C19C2"/>
    <w:rsid w:val="001E2502"/>
    <w:rsid w:val="001F27CF"/>
    <w:rsid w:val="0020401D"/>
    <w:rsid w:val="002524F3"/>
    <w:rsid w:val="002545BE"/>
    <w:rsid w:val="00256A5D"/>
    <w:rsid w:val="00263CB9"/>
    <w:rsid w:val="00263D71"/>
    <w:rsid w:val="00264F80"/>
    <w:rsid w:val="002661F1"/>
    <w:rsid w:val="00275602"/>
    <w:rsid w:val="00293F20"/>
    <w:rsid w:val="002A0434"/>
    <w:rsid w:val="002A5890"/>
    <w:rsid w:val="002A7821"/>
    <w:rsid w:val="002C18C8"/>
    <w:rsid w:val="002C5529"/>
    <w:rsid w:val="002D2872"/>
    <w:rsid w:val="002D38A9"/>
    <w:rsid w:val="002E5258"/>
    <w:rsid w:val="002F1978"/>
    <w:rsid w:val="003035E4"/>
    <w:rsid w:val="003274E8"/>
    <w:rsid w:val="003532DC"/>
    <w:rsid w:val="00366D1E"/>
    <w:rsid w:val="0036779E"/>
    <w:rsid w:val="003718A6"/>
    <w:rsid w:val="00384459"/>
    <w:rsid w:val="00396D34"/>
    <w:rsid w:val="003B4740"/>
    <w:rsid w:val="003D341B"/>
    <w:rsid w:val="003D3803"/>
    <w:rsid w:val="003E1F03"/>
    <w:rsid w:val="003E2003"/>
    <w:rsid w:val="003E6846"/>
    <w:rsid w:val="003F325A"/>
    <w:rsid w:val="00405FC6"/>
    <w:rsid w:val="004230CE"/>
    <w:rsid w:val="004331B2"/>
    <w:rsid w:val="004669B1"/>
    <w:rsid w:val="00470624"/>
    <w:rsid w:val="004718F7"/>
    <w:rsid w:val="00483EF8"/>
    <w:rsid w:val="00484900"/>
    <w:rsid w:val="00485B15"/>
    <w:rsid w:val="004A53B9"/>
    <w:rsid w:val="004B5B06"/>
    <w:rsid w:val="004D27C0"/>
    <w:rsid w:val="004F4E4A"/>
    <w:rsid w:val="005107F4"/>
    <w:rsid w:val="005111EB"/>
    <w:rsid w:val="00514E16"/>
    <w:rsid w:val="00517C57"/>
    <w:rsid w:val="00526748"/>
    <w:rsid w:val="00543009"/>
    <w:rsid w:val="0055246A"/>
    <w:rsid w:val="00576C12"/>
    <w:rsid w:val="00585627"/>
    <w:rsid w:val="005A2AB6"/>
    <w:rsid w:val="005C5446"/>
    <w:rsid w:val="0061207E"/>
    <w:rsid w:val="00616785"/>
    <w:rsid w:val="006500A8"/>
    <w:rsid w:val="006630F9"/>
    <w:rsid w:val="0066382A"/>
    <w:rsid w:val="006738DC"/>
    <w:rsid w:val="006751B7"/>
    <w:rsid w:val="00696CF4"/>
    <w:rsid w:val="006C27D2"/>
    <w:rsid w:val="006C7112"/>
    <w:rsid w:val="006D1913"/>
    <w:rsid w:val="006E3C8F"/>
    <w:rsid w:val="006E5553"/>
    <w:rsid w:val="006E5C18"/>
    <w:rsid w:val="00704BA9"/>
    <w:rsid w:val="007070D1"/>
    <w:rsid w:val="0071009D"/>
    <w:rsid w:val="00730336"/>
    <w:rsid w:val="0073060F"/>
    <w:rsid w:val="007375A4"/>
    <w:rsid w:val="00756D57"/>
    <w:rsid w:val="00776FC4"/>
    <w:rsid w:val="00794A4D"/>
    <w:rsid w:val="007975A4"/>
    <w:rsid w:val="007C767D"/>
    <w:rsid w:val="007D1071"/>
    <w:rsid w:val="00801F75"/>
    <w:rsid w:val="00806244"/>
    <w:rsid w:val="008108FD"/>
    <w:rsid w:val="00810D0B"/>
    <w:rsid w:val="00813E67"/>
    <w:rsid w:val="008203FE"/>
    <w:rsid w:val="00845E8F"/>
    <w:rsid w:val="00855212"/>
    <w:rsid w:val="008634A8"/>
    <w:rsid w:val="008847E8"/>
    <w:rsid w:val="0088486A"/>
    <w:rsid w:val="00884F93"/>
    <w:rsid w:val="00886EEB"/>
    <w:rsid w:val="00891896"/>
    <w:rsid w:val="008A1AB5"/>
    <w:rsid w:val="008A3365"/>
    <w:rsid w:val="008A68FA"/>
    <w:rsid w:val="008D4E2A"/>
    <w:rsid w:val="008F07CA"/>
    <w:rsid w:val="008F700C"/>
    <w:rsid w:val="00900DC1"/>
    <w:rsid w:val="00916368"/>
    <w:rsid w:val="00960BB4"/>
    <w:rsid w:val="00960FB3"/>
    <w:rsid w:val="00965BE2"/>
    <w:rsid w:val="0097310E"/>
    <w:rsid w:val="009855F7"/>
    <w:rsid w:val="009862C0"/>
    <w:rsid w:val="00997BFB"/>
    <w:rsid w:val="009A61E5"/>
    <w:rsid w:val="009A631F"/>
    <w:rsid w:val="009B2DC6"/>
    <w:rsid w:val="009B4134"/>
    <w:rsid w:val="009C6F04"/>
    <w:rsid w:val="009D30CB"/>
    <w:rsid w:val="009E7577"/>
    <w:rsid w:val="009F7C80"/>
    <w:rsid w:val="00A12C53"/>
    <w:rsid w:val="00A210A5"/>
    <w:rsid w:val="00A713E2"/>
    <w:rsid w:val="00A73213"/>
    <w:rsid w:val="00A73541"/>
    <w:rsid w:val="00A8338B"/>
    <w:rsid w:val="00A86CB1"/>
    <w:rsid w:val="00AB1F2B"/>
    <w:rsid w:val="00AE2C44"/>
    <w:rsid w:val="00B03599"/>
    <w:rsid w:val="00B240BE"/>
    <w:rsid w:val="00B30AA2"/>
    <w:rsid w:val="00B46569"/>
    <w:rsid w:val="00B472FA"/>
    <w:rsid w:val="00B50F11"/>
    <w:rsid w:val="00B60BD3"/>
    <w:rsid w:val="00BA788C"/>
    <w:rsid w:val="00BC1D3B"/>
    <w:rsid w:val="00BC26E3"/>
    <w:rsid w:val="00C04671"/>
    <w:rsid w:val="00C224AD"/>
    <w:rsid w:val="00C240F2"/>
    <w:rsid w:val="00C43FE2"/>
    <w:rsid w:val="00C50EB6"/>
    <w:rsid w:val="00C82A46"/>
    <w:rsid w:val="00CA343B"/>
    <w:rsid w:val="00CD63FE"/>
    <w:rsid w:val="00CE383C"/>
    <w:rsid w:val="00CF5A52"/>
    <w:rsid w:val="00CF651E"/>
    <w:rsid w:val="00D04C25"/>
    <w:rsid w:val="00D05F19"/>
    <w:rsid w:val="00D21422"/>
    <w:rsid w:val="00D3018A"/>
    <w:rsid w:val="00D41CC3"/>
    <w:rsid w:val="00D46A51"/>
    <w:rsid w:val="00D605A9"/>
    <w:rsid w:val="00D7427F"/>
    <w:rsid w:val="00D853B4"/>
    <w:rsid w:val="00DB7F59"/>
    <w:rsid w:val="00DC225F"/>
    <w:rsid w:val="00DE683A"/>
    <w:rsid w:val="00E05DFF"/>
    <w:rsid w:val="00E158DA"/>
    <w:rsid w:val="00E21AFB"/>
    <w:rsid w:val="00E22842"/>
    <w:rsid w:val="00E40290"/>
    <w:rsid w:val="00E46B90"/>
    <w:rsid w:val="00E472E7"/>
    <w:rsid w:val="00E56FBF"/>
    <w:rsid w:val="00E62131"/>
    <w:rsid w:val="00E7001F"/>
    <w:rsid w:val="00E727D8"/>
    <w:rsid w:val="00E754BE"/>
    <w:rsid w:val="00E872DA"/>
    <w:rsid w:val="00E91497"/>
    <w:rsid w:val="00E964F2"/>
    <w:rsid w:val="00EA193B"/>
    <w:rsid w:val="00EB4527"/>
    <w:rsid w:val="00EC472E"/>
    <w:rsid w:val="00EC57B2"/>
    <w:rsid w:val="00ED1022"/>
    <w:rsid w:val="00EF5A31"/>
    <w:rsid w:val="00EF5A4A"/>
    <w:rsid w:val="00F03AC5"/>
    <w:rsid w:val="00F07A91"/>
    <w:rsid w:val="00F13BE5"/>
    <w:rsid w:val="00F25965"/>
    <w:rsid w:val="00F26969"/>
    <w:rsid w:val="00F36C27"/>
    <w:rsid w:val="00F7599A"/>
    <w:rsid w:val="00FA3F23"/>
    <w:rsid w:val="00FA49F8"/>
    <w:rsid w:val="00FB5D46"/>
    <w:rsid w:val="00FC7063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79A5"/>
  <w15:chartTrackingRefBased/>
  <w15:docId w15:val="{3A716E79-C69F-4FAA-AE4B-0FA2B9CB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A68FA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485B1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B7F5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E683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hr/z/88/Obiteljski-zak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arodne-novine.nn.hr/clanci/sluzbeni/2022_09_110_1624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akon.hr/z/222/Zakon-o-socijalnoj-skrb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D2ABC1BC186409B9B7DBCF34B9CBD" ma:contentTypeVersion="3" ma:contentTypeDescription="Create a new document." ma:contentTypeScope="" ma:versionID="6c7f250069e85d971c0c3175177c64b0">
  <xsd:schema xmlns:xsd="http://www.w3.org/2001/XMLSchema" xmlns:xs="http://www.w3.org/2001/XMLSchema" xmlns:p="http://schemas.microsoft.com/office/2006/metadata/properties" xmlns:ns3="714e5c50-bfed-4f51-bc45-4a4d83b7c237" targetNamespace="http://schemas.microsoft.com/office/2006/metadata/properties" ma:root="true" ma:fieldsID="e74c5d706addfbc10ac741908505a9c0" ns3:_="">
    <xsd:import namespace="714e5c50-bfed-4f51-bc45-4a4d83b7c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5c50-bfed-4f51-bc45-4a4d83b7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4CC25-F64F-4E59-AE50-8C131BA25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27F46-6C1A-43D0-B2AE-8F4DDBBEA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e5c50-bfed-4f51-bc45-4a4d83b7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A01782-BCA6-4B39-92DB-B73A2F5446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Svilar Blažinić</dc:creator>
  <cp:keywords/>
  <dc:description/>
  <cp:lastModifiedBy>Mirjana Rodi</cp:lastModifiedBy>
  <cp:revision>2</cp:revision>
  <cp:lastPrinted>2024-03-28T09:18:00Z</cp:lastPrinted>
  <dcterms:created xsi:type="dcterms:W3CDTF">2024-05-16T09:26:00Z</dcterms:created>
  <dcterms:modified xsi:type="dcterms:W3CDTF">2024-05-16T09:26:00Z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0x010100A6FD2ABC1BC186409B9B7DBCF34B9CBD</vt:lpwstr>
  </property>
</Properties>
</file>